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7D" w:rsidRPr="004E43C8" w:rsidRDefault="004E43C8" w:rsidP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ارایه پیشنهاد فنی و مالی به صورت جداگانه الزامی می باشد.</w:t>
      </w:r>
      <w:r w:rsidR="005707D5">
        <w:rPr>
          <w:rFonts w:cs="B Nazanin" w:hint="cs"/>
          <w:b/>
          <w:bCs/>
          <w:sz w:val="28"/>
          <w:szCs w:val="28"/>
          <w:rtl/>
        </w:rPr>
        <w:t>به پیشنهادات فاقد پیوست فنی ترتیب اثر داده نخواهد شد.</w:t>
      </w:r>
    </w:p>
    <w:p w:rsidR="004E43C8" w:rsidRPr="004E43C8" w:rsidRDefault="004E43C8" w:rsidP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زمان تحویل کالا در صورت امکان در پیشنهاد فنی ذکر 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ارزش افزوده در پیشنهاد مالی ارایه شده لحاظ نگردد.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در صورت موجود بودن کالای مشابه ایرانی حتما کالای ایرانی پیشنهاد گردد.</w:t>
      </w:r>
    </w:p>
    <w:p w:rsidR="004E43C8" w:rsidRP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تایید نهایی اقلام منوط به تایید نمونه یا تست میدانی براساس مورد اقلام می باشد.</w:t>
      </w:r>
    </w:p>
    <w:p w:rsidR="004E43C8" w:rsidRDefault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فاکتور ارسالی دقیقا مطابق تقاضای درخواستی باشد.</w:t>
      </w:r>
    </w:p>
    <w:p w:rsidR="00463882" w:rsidRPr="004E43C8" w:rsidRDefault="00463882" w:rsidP="00396C99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هزینه حمل و بیمه تا محل انبار منطقه(8) انتقال گاز  به عهده فروشنده می باشد.</w:t>
      </w:r>
    </w:p>
    <w:p w:rsidR="004E43C8" w:rsidRPr="004E43C8" w:rsidRDefault="004E43C8" w:rsidP="004E43C8">
      <w:pPr>
        <w:rPr>
          <w:rFonts w:cs="B Nazanin"/>
          <w:b/>
          <w:bCs/>
          <w:sz w:val="28"/>
          <w:szCs w:val="28"/>
          <w:rtl/>
        </w:rPr>
      </w:pPr>
      <w:r w:rsidRPr="004E43C8">
        <w:rPr>
          <w:rFonts w:cs="B Nazanin" w:hint="cs"/>
          <w:b/>
          <w:bCs/>
          <w:sz w:val="28"/>
          <w:szCs w:val="28"/>
          <w:rtl/>
        </w:rPr>
        <w:t>در خصوص شرکت های مندرج درفهرست</w:t>
      </w:r>
      <w:r w:rsidRPr="004E43C8">
        <w:rPr>
          <w:rFonts w:cs="B Nazanin"/>
          <w:b/>
          <w:bCs/>
          <w:sz w:val="28"/>
          <w:szCs w:val="28"/>
        </w:rPr>
        <w:t xml:space="preserve">AVL </w:t>
      </w:r>
      <w:r w:rsidRPr="004E43C8">
        <w:rPr>
          <w:rFonts w:cs="B Nazanin" w:hint="cs"/>
          <w:b/>
          <w:bCs/>
          <w:sz w:val="28"/>
          <w:szCs w:val="28"/>
          <w:rtl/>
        </w:rPr>
        <w:t xml:space="preserve"> وزارت نفت مطابق دستورالعمل تصمیم گیری خواهد شد.</w:t>
      </w:r>
    </w:p>
    <w:sectPr w:rsidR="004E43C8" w:rsidRPr="004E43C8" w:rsidSect="00FA012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43C8"/>
    <w:rsid w:val="000737B2"/>
    <w:rsid w:val="001960BE"/>
    <w:rsid w:val="00231F7D"/>
    <w:rsid w:val="00250E04"/>
    <w:rsid w:val="00396C99"/>
    <w:rsid w:val="00463882"/>
    <w:rsid w:val="004E43C8"/>
    <w:rsid w:val="005707D5"/>
    <w:rsid w:val="00FA0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F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53276-A52D-4CB6-99F9-D4EA0CC72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shokhmkari-m</dc:creator>
  <cp:lastModifiedBy>shokhmkari-m</cp:lastModifiedBy>
  <cp:revision>5</cp:revision>
  <cp:lastPrinted>2025-07-20T07:41:00Z</cp:lastPrinted>
  <dcterms:created xsi:type="dcterms:W3CDTF">2025-04-07T04:33:00Z</dcterms:created>
  <dcterms:modified xsi:type="dcterms:W3CDTF">2025-07-20T07:43:00Z</dcterms:modified>
</cp:coreProperties>
</file>