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EB45F" w14:textId="77777777" w:rsidR="00F01F8D" w:rsidRDefault="00F01F8D" w:rsidP="0035374E">
      <w:pPr>
        <w:jc w:val="right"/>
        <w:rPr>
          <w:rFonts w:cs="B Titr"/>
          <w:sz w:val="28"/>
          <w:szCs w:val="28"/>
          <w:rtl/>
          <w:lang w:bidi="fa-IR"/>
        </w:rPr>
      </w:pPr>
    </w:p>
    <w:p w14:paraId="6C94B692" w14:textId="3240EC23" w:rsidR="00FD2996" w:rsidRDefault="004027CA" w:rsidP="0035374E">
      <w:pPr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مشخصات </w:t>
      </w:r>
      <w:r w:rsidR="0035374E">
        <w:rPr>
          <w:rFonts w:cs="B Titr" w:hint="cs"/>
          <w:sz w:val="28"/>
          <w:szCs w:val="28"/>
          <w:rtl/>
          <w:lang w:bidi="fa-IR"/>
        </w:rPr>
        <w:t>محافظ هوشمند تایمردار</w:t>
      </w:r>
    </w:p>
    <w:p w14:paraId="3687E388" w14:textId="77777777" w:rsidR="0035374E" w:rsidRPr="0035374E" w:rsidRDefault="0035374E" w:rsidP="003537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374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مشخصات مبدل و محافظ برق هادرون</w:t>
      </w:r>
      <w:r w:rsidRPr="003537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P103 (</w:t>
      </w:r>
      <w:r w:rsidRPr="0035374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خلاصه و ردیفی</w:t>
      </w:r>
      <w:r w:rsidRPr="0035374E"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</w:p>
    <w:p w14:paraId="16309999" w14:textId="77777777" w:rsidR="0035374E" w:rsidRPr="0035374E" w:rsidRDefault="0035374E" w:rsidP="0035374E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 xml:space="preserve">نوع محصول: مبدل برق + محافظ ولتاژ </w:t>
      </w:r>
    </w:p>
    <w:p w14:paraId="6181371B" w14:textId="77777777" w:rsidR="0035374E" w:rsidRPr="0035374E" w:rsidRDefault="0035374E" w:rsidP="0035374E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 xml:space="preserve">محافظت در برابر: افزایش ولتاژ، کاهش ولتاژ، نوسانات برق و تغییرات فرکانس </w:t>
      </w:r>
    </w:p>
    <w:p w14:paraId="352BED50" w14:textId="77777777" w:rsidR="0035374E" w:rsidRPr="0035374E" w:rsidRDefault="0035374E" w:rsidP="0035374E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 xml:space="preserve">سیستم کنترل: پردازنده دیجیتال </w:t>
      </w:r>
    </w:p>
    <w:p w14:paraId="713BDC1E" w14:textId="77777777" w:rsidR="0035374E" w:rsidRPr="0035374E" w:rsidRDefault="0035374E" w:rsidP="0035374E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>فناوری اتصال</w:t>
      </w:r>
      <w:r w:rsidRPr="0035374E">
        <w:rPr>
          <w:rFonts w:ascii="Times New Roman" w:eastAsia="Times New Roman" w:hAnsi="Times New Roman" w:cs="Times New Roman"/>
          <w:sz w:val="24"/>
          <w:szCs w:val="24"/>
        </w:rPr>
        <w:t>: ZVS (</w:t>
      </w: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>اتصال در نقطه صفر ولتاژ</w:t>
      </w:r>
      <w:r w:rsidRPr="0035374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207864BC" w14:textId="77777777" w:rsidR="0035374E" w:rsidRPr="0035374E" w:rsidRDefault="0035374E" w:rsidP="0035374E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 xml:space="preserve">تایمر: دارد (قابل تنظیم برای قطع برق) </w:t>
      </w:r>
    </w:p>
    <w:p w14:paraId="45BD4142" w14:textId="77777777" w:rsidR="0035374E" w:rsidRPr="0035374E" w:rsidRDefault="0035374E" w:rsidP="0035374E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>نشانگر وضعیت</w:t>
      </w:r>
      <w:r w:rsidRPr="0035374E">
        <w:rPr>
          <w:rFonts w:ascii="Times New Roman" w:eastAsia="Times New Roman" w:hAnsi="Times New Roman" w:cs="Times New Roman"/>
          <w:sz w:val="24"/>
          <w:szCs w:val="24"/>
        </w:rPr>
        <w:t xml:space="preserve">: LED </w:t>
      </w:r>
    </w:p>
    <w:p w14:paraId="087D6D54" w14:textId="77777777" w:rsidR="0035374E" w:rsidRPr="0035374E" w:rsidRDefault="0035374E" w:rsidP="0035374E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 xml:space="preserve">جنس بدنه: پلی‌کربنات مقاوم </w:t>
      </w:r>
    </w:p>
    <w:p w14:paraId="4ED7D5A7" w14:textId="77777777" w:rsidR="0035374E" w:rsidRPr="0035374E" w:rsidRDefault="0035374E" w:rsidP="0035374E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>مقاومت در برابر آتش: استاندارد</w:t>
      </w:r>
      <w:r w:rsidRPr="0035374E">
        <w:rPr>
          <w:rFonts w:ascii="Times New Roman" w:eastAsia="Times New Roman" w:hAnsi="Times New Roman" w:cs="Times New Roman"/>
          <w:sz w:val="24"/>
          <w:szCs w:val="24"/>
        </w:rPr>
        <w:t xml:space="preserve"> UL94 V-1 </w:t>
      </w:r>
    </w:p>
    <w:p w14:paraId="492C52F7" w14:textId="77777777" w:rsidR="0035374E" w:rsidRPr="0035374E" w:rsidRDefault="0035374E" w:rsidP="0035374E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 xml:space="preserve">جنس اتصالات داخلی: مس و برنج با خلوص بالا </w:t>
      </w:r>
    </w:p>
    <w:p w14:paraId="4477ABC4" w14:textId="77777777" w:rsidR="0035374E" w:rsidRPr="0035374E" w:rsidRDefault="0035374E" w:rsidP="0035374E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سازگاری دوشاخه: سازگار با اکثر دوشاخه‌های رایج جهان </w:t>
      </w:r>
    </w:p>
    <w:p w14:paraId="3E055678" w14:textId="77777777" w:rsidR="0035374E" w:rsidRPr="0035374E" w:rsidRDefault="0035374E" w:rsidP="0035374E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 xml:space="preserve">کاربرد: شارژر موبایل، لپ‌تاپ، لوازم الکترونیکی و تجهیزات حساس </w:t>
      </w:r>
    </w:p>
    <w:p w14:paraId="6DD31262" w14:textId="77777777" w:rsidR="0035374E" w:rsidRPr="0035374E" w:rsidRDefault="0035374E" w:rsidP="0035374E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 xml:space="preserve">گارانتی: </w:t>
      </w:r>
      <w:r w:rsidRPr="0035374E"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  <w:t>۳۶</w:t>
      </w: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 xml:space="preserve"> ماه تعویض </w:t>
      </w:r>
    </w:p>
    <w:p w14:paraId="08DEF790" w14:textId="77777777" w:rsidR="0035374E" w:rsidRPr="0035374E" w:rsidRDefault="0035374E" w:rsidP="003537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374E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مزیت اصلی</w:t>
      </w:r>
      <w:r w:rsidRPr="0035374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53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74E">
        <w:rPr>
          <w:rFonts w:ascii="Times New Roman" w:eastAsia="Times New Roman" w:hAnsi="Times New Roman" w:cs="Times New Roman"/>
          <w:sz w:val="24"/>
          <w:szCs w:val="24"/>
          <w:rtl/>
        </w:rPr>
        <w:t>مبدل + محافظ برق + تایمر در یک دستگاه</w:t>
      </w:r>
      <w:r w:rsidRPr="003537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2CEA1E" w14:textId="011A722B" w:rsidR="008B2AD2" w:rsidRDefault="008B2AD2" w:rsidP="0035374E">
      <w:pPr>
        <w:jc w:val="right"/>
        <w:rPr>
          <w:rFonts w:cs="B Titr"/>
          <w:sz w:val="28"/>
          <w:szCs w:val="28"/>
          <w:rtl/>
          <w:lang w:bidi="fa-IR"/>
        </w:rPr>
      </w:pPr>
    </w:p>
    <w:p w14:paraId="1848B1EA" w14:textId="0615E621" w:rsidR="002A2F91" w:rsidRDefault="004027CA" w:rsidP="0035374E">
      <w:pPr>
        <w:jc w:val="right"/>
        <w:rPr>
          <w:rFonts w:cs="B Titr"/>
          <w:sz w:val="24"/>
          <w:szCs w:val="24"/>
          <w:rtl/>
          <w:lang w:bidi="fa-IR"/>
        </w:rPr>
      </w:pPr>
      <w:r w:rsidRPr="004027CA">
        <w:rPr>
          <w:rFonts w:cs="B Titr"/>
          <w:sz w:val="24"/>
          <w:szCs w:val="24"/>
          <w:lang w:bidi="fa-IR"/>
        </w:rPr>
        <w:t>.</w:t>
      </w:r>
    </w:p>
    <w:p w14:paraId="214825A2" w14:textId="77777777" w:rsidR="00F01F8D" w:rsidRDefault="00F01F8D" w:rsidP="0035374E">
      <w:pPr>
        <w:jc w:val="right"/>
        <w:rPr>
          <w:rFonts w:cs="B Titr"/>
          <w:sz w:val="24"/>
          <w:szCs w:val="24"/>
          <w:rtl/>
          <w:lang w:bidi="fa-IR"/>
        </w:rPr>
      </w:pPr>
    </w:p>
    <w:p w14:paraId="6DAA795C" w14:textId="6767E853" w:rsidR="008B2AD2" w:rsidRPr="008B2AD2" w:rsidRDefault="008B2AD2" w:rsidP="0035374E">
      <w:pPr>
        <w:jc w:val="right"/>
        <w:rPr>
          <w:rFonts w:cs="Arial"/>
          <w:b/>
          <w:bCs/>
          <w:sz w:val="28"/>
          <w:szCs w:val="28"/>
        </w:rPr>
      </w:pPr>
      <w:r w:rsidRPr="008B2AD2">
        <w:rPr>
          <w:rFonts w:cs="Arial"/>
          <w:b/>
          <w:bCs/>
          <w:sz w:val="28"/>
          <w:szCs w:val="28"/>
          <w:rtl/>
        </w:rPr>
        <w:t>کالا</w:t>
      </w:r>
      <w:r w:rsidRPr="008B2AD2">
        <w:rPr>
          <w:rFonts w:cs="Arial" w:hint="cs"/>
          <w:b/>
          <w:bCs/>
          <w:sz w:val="28"/>
          <w:szCs w:val="28"/>
          <w:rtl/>
        </w:rPr>
        <w:t>ی</w:t>
      </w:r>
      <w:r w:rsidRPr="008B2AD2">
        <w:rPr>
          <w:rFonts w:cs="Arial"/>
          <w:b/>
          <w:bCs/>
          <w:sz w:val="28"/>
          <w:szCs w:val="28"/>
          <w:rtl/>
        </w:rPr>
        <w:t xml:space="preserve"> مورد نظر با</w:t>
      </w:r>
      <w:r w:rsidRPr="008B2AD2">
        <w:rPr>
          <w:rFonts w:cs="Arial" w:hint="cs"/>
          <w:b/>
          <w:bCs/>
          <w:sz w:val="28"/>
          <w:szCs w:val="28"/>
          <w:rtl/>
        </w:rPr>
        <w:t>ی</w:t>
      </w:r>
      <w:r w:rsidRPr="008B2AD2">
        <w:rPr>
          <w:rFonts w:cs="Arial" w:hint="eastAsia"/>
          <w:b/>
          <w:bCs/>
          <w:sz w:val="28"/>
          <w:szCs w:val="28"/>
          <w:rtl/>
        </w:rPr>
        <w:t>د</w:t>
      </w:r>
      <w:r w:rsidRPr="008B2AD2">
        <w:rPr>
          <w:rFonts w:cs="Arial"/>
          <w:b/>
          <w:bCs/>
          <w:sz w:val="28"/>
          <w:szCs w:val="28"/>
          <w:rtl/>
        </w:rPr>
        <w:t xml:space="preserve"> دارا</w:t>
      </w:r>
      <w:r w:rsidRPr="008B2AD2">
        <w:rPr>
          <w:rFonts w:cs="Arial" w:hint="cs"/>
          <w:b/>
          <w:bCs/>
          <w:sz w:val="28"/>
          <w:szCs w:val="28"/>
          <w:rtl/>
        </w:rPr>
        <w:t>ی</w:t>
      </w:r>
      <w:r w:rsidRPr="008B2AD2">
        <w:rPr>
          <w:rFonts w:cs="Arial"/>
          <w:b/>
          <w:bCs/>
          <w:sz w:val="28"/>
          <w:szCs w:val="28"/>
          <w:rtl/>
        </w:rPr>
        <w:t xml:space="preserve"> گارانت</w:t>
      </w:r>
      <w:r w:rsidRPr="008B2AD2">
        <w:rPr>
          <w:rFonts w:cs="Arial" w:hint="cs"/>
          <w:b/>
          <w:bCs/>
          <w:sz w:val="28"/>
          <w:szCs w:val="28"/>
          <w:rtl/>
        </w:rPr>
        <w:t>ی</w:t>
      </w:r>
      <w:r w:rsidRPr="008B2AD2">
        <w:rPr>
          <w:rFonts w:cs="Arial"/>
          <w:b/>
          <w:bCs/>
          <w:sz w:val="28"/>
          <w:szCs w:val="28"/>
          <w:rtl/>
        </w:rPr>
        <w:t xml:space="preserve"> معتبر باشد</w:t>
      </w:r>
    </w:p>
    <w:p w14:paraId="3FFEA06E" w14:textId="01BD09DE" w:rsidR="008B2AD2" w:rsidRPr="008B2AD2" w:rsidRDefault="008B2AD2" w:rsidP="0035374E">
      <w:pPr>
        <w:jc w:val="right"/>
        <w:rPr>
          <w:rFonts w:cs="Arial"/>
          <w:b/>
          <w:bCs/>
          <w:sz w:val="28"/>
          <w:szCs w:val="28"/>
        </w:rPr>
      </w:pPr>
      <w:r w:rsidRPr="008B2AD2">
        <w:rPr>
          <w:rFonts w:cs="Arial" w:hint="eastAsia"/>
          <w:b/>
          <w:bCs/>
          <w:sz w:val="28"/>
          <w:szCs w:val="28"/>
          <w:rtl/>
        </w:rPr>
        <w:t>درصورت</w:t>
      </w:r>
      <w:r w:rsidRPr="008B2AD2">
        <w:rPr>
          <w:rFonts w:cs="Arial"/>
          <w:b/>
          <w:bCs/>
          <w:sz w:val="28"/>
          <w:szCs w:val="28"/>
          <w:rtl/>
        </w:rPr>
        <w:t xml:space="preserve"> هرگونه ابهام 09132551198آقا</w:t>
      </w:r>
      <w:r w:rsidRPr="008B2AD2">
        <w:rPr>
          <w:rFonts w:cs="Arial" w:hint="cs"/>
          <w:b/>
          <w:bCs/>
          <w:sz w:val="28"/>
          <w:szCs w:val="28"/>
          <w:rtl/>
        </w:rPr>
        <w:t>ی</w:t>
      </w:r>
      <w:r w:rsidRPr="008B2AD2">
        <w:rPr>
          <w:rFonts w:cs="Arial"/>
          <w:b/>
          <w:bCs/>
          <w:sz w:val="28"/>
          <w:szCs w:val="28"/>
          <w:rtl/>
        </w:rPr>
        <w:t xml:space="preserve"> حک</w:t>
      </w:r>
      <w:r w:rsidRPr="008B2AD2">
        <w:rPr>
          <w:rFonts w:cs="Arial" w:hint="cs"/>
          <w:b/>
          <w:bCs/>
          <w:sz w:val="28"/>
          <w:szCs w:val="28"/>
          <w:rtl/>
        </w:rPr>
        <w:t>ی</w:t>
      </w:r>
      <w:r w:rsidRPr="008B2AD2">
        <w:rPr>
          <w:rFonts w:cs="Arial" w:hint="eastAsia"/>
          <w:b/>
          <w:bCs/>
          <w:sz w:val="28"/>
          <w:szCs w:val="28"/>
          <w:rtl/>
        </w:rPr>
        <w:t>م</w:t>
      </w:r>
      <w:r w:rsidRPr="008B2AD2">
        <w:rPr>
          <w:rFonts w:cs="Arial" w:hint="cs"/>
          <w:b/>
          <w:bCs/>
          <w:sz w:val="28"/>
          <w:szCs w:val="28"/>
          <w:rtl/>
        </w:rPr>
        <w:t>ی</w:t>
      </w:r>
      <w:r w:rsidRPr="008B2AD2">
        <w:rPr>
          <w:rFonts w:cs="Arial"/>
          <w:b/>
          <w:bCs/>
          <w:sz w:val="28"/>
          <w:szCs w:val="28"/>
          <w:rtl/>
        </w:rPr>
        <w:t xml:space="preserve"> تماس حاصل فرما</w:t>
      </w:r>
      <w:r w:rsidRPr="008B2AD2">
        <w:rPr>
          <w:rFonts w:cs="Arial" w:hint="cs"/>
          <w:b/>
          <w:bCs/>
          <w:sz w:val="28"/>
          <w:szCs w:val="28"/>
          <w:rtl/>
        </w:rPr>
        <w:t>یی</w:t>
      </w:r>
      <w:r w:rsidRPr="008B2AD2">
        <w:rPr>
          <w:rFonts w:cs="Arial" w:hint="eastAsia"/>
          <w:b/>
          <w:bCs/>
          <w:sz w:val="28"/>
          <w:szCs w:val="28"/>
          <w:rtl/>
        </w:rPr>
        <w:t>د</w:t>
      </w:r>
    </w:p>
    <w:p w14:paraId="265D65EB" w14:textId="2FC75769" w:rsidR="008B2AD2" w:rsidRPr="008B2AD2" w:rsidRDefault="008B2AD2" w:rsidP="0035374E">
      <w:pPr>
        <w:jc w:val="right"/>
        <w:rPr>
          <w:rFonts w:cs="Arial"/>
          <w:b/>
          <w:bCs/>
          <w:sz w:val="28"/>
          <w:szCs w:val="28"/>
        </w:rPr>
      </w:pPr>
      <w:r w:rsidRPr="008B2AD2">
        <w:rPr>
          <w:rFonts w:cs="Arial" w:hint="eastAsia"/>
          <w:b/>
          <w:bCs/>
          <w:sz w:val="28"/>
          <w:szCs w:val="28"/>
          <w:rtl/>
        </w:rPr>
        <w:t>پرداخت</w:t>
      </w:r>
      <w:r w:rsidRPr="008B2AD2">
        <w:rPr>
          <w:rFonts w:cs="Arial"/>
          <w:b/>
          <w:bCs/>
          <w:sz w:val="28"/>
          <w:szCs w:val="28"/>
          <w:rtl/>
        </w:rPr>
        <w:t xml:space="preserve"> هز</w:t>
      </w:r>
      <w:r w:rsidRPr="008B2AD2">
        <w:rPr>
          <w:rFonts w:cs="Arial" w:hint="cs"/>
          <w:b/>
          <w:bCs/>
          <w:sz w:val="28"/>
          <w:szCs w:val="28"/>
          <w:rtl/>
        </w:rPr>
        <w:t>ی</w:t>
      </w:r>
      <w:r w:rsidRPr="008B2AD2">
        <w:rPr>
          <w:rFonts w:cs="Arial" w:hint="eastAsia"/>
          <w:b/>
          <w:bCs/>
          <w:sz w:val="28"/>
          <w:szCs w:val="28"/>
          <w:rtl/>
        </w:rPr>
        <w:t>نه</w:t>
      </w:r>
      <w:r w:rsidRPr="008B2AD2">
        <w:rPr>
          <w:rFonts w:cs="Arial"/>
          <w:b/>
          <w:bCs/>
          <w:sz w:val="28"/>
          <w:szCs w:val="28"/>
          <w:rtl/>
        </w:rPr>
        <w:t xml:space="preserve"> پس از تحو</w:t>
      </w:r>
      <w:r w:rsidRPr="008B2AD2">
        <w:rPr>
          <w:rFonts w:cs="Arial" w:hint="cs"/>
          <w:b/>
          <w:bCs/>
          <w:sz w:val="28"/>
          <w:szCs w:val="28"/>
          <w:rtl/>
        </w:rPr>
        <w:t>ی</w:t>
      </w:r>
      <w:r w:rsidRPr="008B2AD2">
        <w:rPr>
          <w:rFonts w:cs="Arial" w:hint="eastAsia"/>
          <w:b/>
          <w:bCs/>
          <w:sz w:val="28"/>
          <w:szCs w:val="28"/>
          <w:rtl/>
        </w:rPr>
        <w:t>ل</w:t>
      </w:r>
      <w:r w:rsidRPr="008B2AD2">
        <w:rPr>
          <w:rFonts w:cs="Arial"/>
          <w:b/>
          <w:bCs/>
          <w:sz w:val="28"/>
          <w:szCs w:val="28"/>
          <w:rtl/>
        </w:rPr>
        <w:t xml:space="preserve"> جنس وفاکتور و تا</w:t>
      </w:r>
      <w:r w:rsidRPr="008B2AD2">
        <w:rPr>
          <w:rFonts w:cs="Arial" w:hint="cs"/>
          <w:b/>
          <w:bCs/>
          <w:sz w:val="28"/>
          <w:szCs w:val="28"/>
          <w:rtl/>
        </w:rPr>
        <w:t>یی</w:t>
      </w:r>
      <w:r w:rsidRPr="008B2AD2">
        <w:rPr>
          <w:rFonts w:cs="Arial" w:hint="eastAsia"/>
          <w:b/>
          <w:bCs/>
          <w:sz w:val="28"/>
          <w:szCs w:val="28"/>
          <w:rtl/>
        </w:rPr>
        <w:t>د</w:t>
      </w:r>
      <w:r w:rsidRPr="008B2AD2">
        <w:rPr>
          <w:rFonts w:cs="Arial"/>
          <w:b/>
          <w:bCs/>
          <w:sz w:val="28"/>
          <w:szCs w:val="28"/>
          <w:rtl/>
        </w:rPr>
        <w:t xml:space="preserve"> ناظر</w:t>
      </w:r>
      <w:r w:rsidR="00793798">
        <w:rPr>
          <w:rFonts w:cs="Arial" w:hint="cs"/>
          <w:b/>
          <w:bCs/>
          <w:sz w:val="28"/>
          <w:szCs w:val="28"/>
          <w:rtl/>
        </w:rPr>
        <w:t xml:space="preserve"> به م</w:t>
      </w:r>
      <w:r w:rsidR="009D19A8">
        <w:rPr>
          <w:rFonts w:cs="Arial" w:hint="cs"/>
          <w:b/>
          <w:bCs/>
          <w:sz w:val="28"/>
          <w:szCs w:val="28"/>
          <w:rtl/>
        </w:rPr>
        <w:t>د</w:t>
      </w:r>
      <w:r w:rsidR="00793798">
        <w:rPr>
          <w:rFonts w:cs="Arial" w:hint="cs"/>
          <w:b/>
          <w:bCs/>
          <w:sz w:val="28"/>
          <w:szCs w:val="28"/>
          <w:rtl/>
        </w:rPr>
        <w:t>ت 30 روز کاری میباشد</w:t>
      </w:r>
    </w:p>
    <w:p w14:paraId="3295CDF3" w14:textId="2BFA71AD" w:rsidR="004C6F42" w:rsidRDefault="008B2AD2" w:rsidP="0035374E">
      <w:pPr>
        <w:jc w:val="right"/>
        <w:rPr>
          <w:rFonts w:cs="Arial"/>
          <w:b/>
          <w:bCs/>
          <w:sz w:val="28"/>
          <w:szCs w:val="28"/>
          <w:rtl/>
        </w:rPr>
      </w:pPr>
      <w:r w:rsidRPr="008B2AD2">
        <w:rPr>
          <w:rFonts w:cs="Arial" w:hint="eastAsia"/>
          <w:b/>
          <w:bCs/>
          <w:sz w:val="28"/>
          <w:szCs w:val="28"/>
          <w:rtl/>
        </w:rPr>
        <w:t>هز</w:t>
      </w:r>
      <w:r w:rsidRPr="008B2AD2">
        <w:rPr>
          <w:rFonts w:cs="Arial" w:hint="cs"/>
          <w:b/>
          <w:bCs/>
          <w:sz w:val="28"/>
          <w:szCs w:val="28"/>
          <w:rtl/>
        </w:rPr>
        <w:t>ی</w:t>
      </w:r>
      <w:r w:rsidRPr="008B2AD2">
        <w:rPr>
          <w:rFonts w:cs="Arial" w:hint="eastAsia"/>
          <w:b/>
          <w:bCs/>
          <w:sz w:val="28"/>
          <w:szCs w:val="28"/>
          <w:rtl/>
        </w:rPr>
        <w:t>نه</w:t>
      </w:r>
      <w:r w:rsidRPr="008B2AD2">
        <w:rPr>
          <w:rFonts w:cs="Arial"/>
          <w:b/>
          <w:bCs/>
          <w:sz w:val="28"/>
          <w:szCs w:val="28"/>
          <w:rtl/>
        </w:rPr>
        <w:t xml:space="preserve"> ارسال به عهده مشتر</w:t>
      </w:r>
      <w:r w:rsidRPr="008B2AD2">
        <w:rPr>
          <w:rFonts w:cs="Arial" w:hint="cs"/>
          <w:b/>
          <w:bCs/>
          <w:sz w:val="28"/>
          <w:szCs w:val="28"/>
          <w:rtl/>
        </w:rPr>
        <w:t>ی</w:t>
      </w:r>
      <w:r w:rsidRPr="008B2AD2">
        <w:rPr>
          <w:rFonts w:cs="Arial"/>
          <w:b/>
          <w:bCs/>
          <w:sz w:val="28"/>
          <w:szCs w:val="28"/>
          <w:rtl/>
        </w:rPr>
        <w:t xml:space="preserve"> م</w:t>
      </w:r>
      <w:r w:rsidRPr="008B2AD2">
        <w:rPr>
          <w:rFonts w:cs="Arial" w:hint="cs"/>
          <w:b/>
          <w:bCs/>
          <w:sz w:val="28"/>
          <w:szCs w:val="28"/>
          <w:rtl/>
        </w:rPr>
        <w:t>ی</w:t>
      </w:r>
      <w:r w:rsidRPr="008B2AD2">
        <w:rPr>
          <w:rFonts w:cs="Arial" w:hint="eastAsia"/>
          <w:b/>
          <w:bCs/>
          <w:sz w:val="28"/>
          <w:szCs w:val="28"/>
          <w:rtl/>
        </w:rPr>
        <w:t>باشد</w:t>
      </w:r>
      <w:r w:rsidRPr="008B2AD2">
        <w:rPr>
          <w:rFonts w:cs="Arial"/>
          <w:b/>
          <w:bCs/>
          <w:sz w:val="28"/>
          <w:szCs w:val="28"/>
          <w:rtl/>
        </w:rPr>
        <w:t xml:space="preserve"> </w:t>
      </w:r>
    </w:p>
    <w:p w14:paraId="07D1B304" w14:textId="1EB842D1" w:rsidR="008B2AD2" w:rsidRPr="008B2AD2" w:rsidRDefault="004C6F42" w:rsidP="0035374E">
      <w:pPr>
        <w:jc w:val="right"/>
        <w:rPr>
          <w:rFonts w:cs="B Titr"/>
          <w:sz w:val="28"/>
          <w:szCs w:val="28"/>
          <w:rtl/>
          <w:lang w:bidi="fa-IR"/>
        </w:rPr>
      </w:pPr>
      <w:r>
        <w:rPr>
          <w:rFonts w:cs="Arial" w:hint="cs"/>
          <w:b/>
          <w:bCs/>
          <w:sz w:val="28"/>
          <w:szCs w:val="28"/>
          <w:rtl/>
        </w:rPr>
        <w:t xml:space="preserve">محل تحویل درب شرکت برق (یزد </w:t>
      </w:r>
      <w:r>
        <w:rPr>
          <w:rFonts w:cs="Arial"/>
          <w:b/>
          <w:bCs/>
          <w:sz w:val="28"/>
          <w:szCs w:val="28"/>
          <w:rtl/>
        </w:rPr>
        <w:t>–</w:t>
      </w:r>
      <w:r>
        <w:rPr>
          <w:rFonts w:cs="Arial" w:hint="cs"/>
          <w:b/>
          <w:bCs/>
          <w:sz w:val="28"/>
          <w:szCs w:val="28"/>
          <w:rtl/>
        </w:rPr>
        <w:t xml:space="preserve"> بلوار دانشجو </w:t>
      </w:r>
      <w:r>
        <w:rPr>
          <w:rFonts w:cs="Arial"/>
          <w:b/>
          <w:bCs/>
          <w:sz w:val="28"/>
          <w:szCs w:val="28"/>
          <w:rtl/>
        </w:rPr>
        <w:t>–</w:t>
      </w:r>
      <w:r>
        <w:rPr>
          <w:rFonts w:cs="Arial" w:hint="cs"/>
          <w:b/>
          <w:bCs/>
          <w:sz w:val="28"/>
          <w:szCs w:val="28"/>
          <w:rtl/>
        </w:rPr>
        <w:t xml:space="preserve"> شرکت برق منطقه ای یزد)</w:t>
      </w:r>
    </w:p>
    <w:sectPr w:rsidR="008B2AD2" w:rsidRPr="008B2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81A6C" w14:textId="77777777" w:rsidR="009064C7" w:rsidRDefault="009064C7" w:rsidP="00EA4530">
      <w:pPr>
        <w:spacing w:after="0" w:line="240" w:lineRule="auto"/>
      </w:pPr>
      <w:r>
        <w:separator/>
      </w:r>
    </w:p>
  </w:endnote>
  <w:endnote w:type="continuationSeparator" w:id="0">
    <w:p w14:paraId="4DB66C15" w14:textId="77777777" w:rsidR="009064C7" w:rsidRDefault="009064C7" w:rsidP="00EA4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4966B" w14:textId="77777777" w:rsidR="009064C7" w:rsidRDefault="009064C7" w:rsidP="00EA4530">
      <w:pPr>
        <w:spacing w:after="0" w:line="240" w:lineRule="auto"/>
      </w:pPr>
      <w:r>
        <w:separator/>
      </w:r>
    </w:p>
  </w:footnote>
  <w:footnote w:type="continuationSeparator" w:id="0">
    <w:p w14:paraId="5C3B83A1" w14:textId="77777777" w:rsidR="009064C7" w:rsidRDefault="009064C7" w:rsidP="00EA4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D5712"/>
    <w:multiLevelType w:val="multilevel"/>
    <w:tmpl w:val="488C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D2"/>
    <w:rsid w:val="000C40B6"/>
    <w:rsid w:val="001F3C81"/>
    <w:rsid w:val="002A2F91"/>
    <w:rsid w:val="00301F56"/>
    <w:rsid w:val="0035374E"/>
    <w:rsid w:val="004027CA"/>
    <w:rsid w:val="004C6F42"/>
    <w:rsid w:val="006D23E9"/>
    <w:rsid w:val="00793798"/>
    <w:rsid w:val="00850550"/>
    <w:rsid w:val="00864961"/>
    <w:rsid w:val="0089688F"/>
    <w:rsid w:val="008B2A0F"/>
    <w:rsid w:val="008B2AD2"/>
    <w:rsid w:val="00901305"/>
    <w:rsid w:val="009064C7"/>
    <w:rsid w:val="009D13BD"/>
    <w:rsid w:val="009D19A8"/>
    <w:rsid w:val="00B12E65"/>
    <w:rsid w:val="00BF5362"/>
    <w:rsid w:val="00CB4A68"/>
    <w:rsid w:val="00D63FD3"/>
    <w:rsid w:val="00EA4530"/>
    <w:rsid w:val="00F01F8D"/>
    <w:rsid w:val="00FD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F49BD5"/>
  <w15:docId w15:val="{C0AEE2E0-7AD2-4EB2-8F1A-ABCDFEAC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49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A4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530"/>
  </w:style>
  <w:style w:type="paragraph" w:styleId="Footer">
    <w:name w:val="footer"/>
    <w:basedOn w:val="Normal"/>
    <w:link w:val="FooterChar"/>
    <w:uiPriority w:val="99"/>
    <w:unhideWhenUsed/>
    <w:rsid w:val="00EA4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530"/>
  </w:style>
  <w:style w:type="paragraph" w:styleId="NormalWeb">
    <w:name w:val="Normal (Web)"/>
    <w:basedOn w:val="Normal"/>
    <w:uiPriority w:val="99"/>
    <w:semiHidden/>
    <w:unhideWhenUsed/>
    <w:rsid w:val="00353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374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537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7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44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19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4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2688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60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26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038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33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74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5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489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897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209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38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2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509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856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2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357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102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815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165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2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594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45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37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9620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38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0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38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63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784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009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1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182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11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6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4324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5245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61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7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226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706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77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80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6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48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72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6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394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6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016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813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5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121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7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24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54103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000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3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482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157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7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920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28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84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69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09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859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469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12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124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298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10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4772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428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9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4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0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73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60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72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41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5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4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7589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0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453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59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65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621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4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778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32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59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222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43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4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1179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746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24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159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777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71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13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29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127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5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7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765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990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1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8939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917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2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4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28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22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423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94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46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049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64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4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6416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225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3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15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334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حيدران عليرضا</dc:creator>
  <cp:lastModifiedBy>حکیمی مسعود</cp:lastModifiedBy>
  <cp:revision>2</cp:revision>
  <dcterms:created xsi:type="dcterms:W3CDTF">2026-06-15T06:05:00Z</dcterms:created>
  <dcterms:modified xsi:type="dcterms:W3CDTF">2026-06-15T06:05:00Z</dcterms:modified>
</cp:coreProperties>
</file>